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A3" w:rsidRPr="00F93052" w:rsidRDefault="004361A3" w:rsidP="004361A3">
      <w:pPr>
        <w:widowControl w:val="0"/>
        <w:suppressAutoHyphens/>
        <w:autoSpaceDE w:val="0"/>
        <w:ind w:left="5664"/>
        <w:outlineLvl w:val="0"/>
        <w:rPr>
          <w:rFonts w:eastAsia="Arial"/>
          <w:color w:val="000000"/>
          <w:sz w:val="28"/>
          <w:szCs w:val="28"/>
          <w:lang w:eastAsia="ar-SA"/>
        </w:rPr>
      </w:pPr>
      <w:r w:rsidRPr="00F93052">
        <w:rPr>
          <w:rFonts w:eastAsia="Arial"/>
          <w:color w:val="000000"/>
          <w:sz w:val="28"/>
          <w:szCs w:val="28"/>
          <w:lang w:eastAsia="ar-SA"/>
        </w:rPr>
        <w:t xml:space="preserve">Приложение </w:t>
      </w:r>
    </w:p>
    <w:p w:rsidR="004361A3" w:rsidRPr="00F93052" w:rsidRDefault="004361A3" w:rsidP="004361A3">
      <w:pPr>
        <w:widowControl w:val="0"/>
        <w:suppressAutoHyphens/>
        <w:autoSpaceDE w:val="0"/>
        <w:ind w:left="5664"/>
        <w:rPr>
          <w:rFonts w:eastAsia="Arial" w:cs="Arial"/>
          <w:color w:val="000000"/>
          <w:sz w:val="28"/>
          <w:szCs w:val="28"/>
          <w:lang w:eastAsia="ar-SA"/>
        </w:rPr>
      </w:pPr>
      <w:r w:rsidRPr="00F93052">
        <w:rPr>
          <w:rFonts w:eastAsia="Arial"/>
          <w:color w:val="000000"/>
          <w:sz w:val="28"/>
          <w:szCs w:val="28"/>
          <w:lang w:eastAsia="ar-SA"/>
        </w:rPr>
        <w:t xml:space="preserve">к решению Совета </w:t>
      </w:r>
      <w:r w:rsidRPr="00F93052">
        <w:rPr>
          <w:rFonts w:eastAsia="Arial" w:cs="Arial"/>
          <w:color w:val="000000"/>
          <w:sz w:val="28"/>
          <w:szCs w:val="28"/>
          <w:lang w:eastAsia="ar-SA"/>
        </w:rPr>
        <w:t>муниципального</w:t>
      </w:r>
    </w:p>
    <w:p w:rsidR="004361A3" w:rsidRPr="00F93052" w:rsidRDefault="004361A3" w:rsidP="004361A3">
      <w:pPr>
        <w:widowControl w:val="0"/>
        <w:suppressAutoHyphens/>
        <w:autoSpaceDE w:val="0"/>
        <w:ind w:left="5664"/>
        <w:rPr>
          <w:rFonts w:eastAsia="Arial"/>
          <w:color w:val="000000"/>
          <w:sz w:val="28"/>
          <w:szCs w:val="28"/>
          <w:lang w:eastAsia="ar-SA"/>
        </w:rPr>
      </w:pPr>
      <w:r w:rsidRPr="00F93052">
        <w:rPr>
          <w:rFonts w:eastAsia="Arial" w:cs="Arial"/>
          <w:color w:val="000000"/>
          <w:sz w:val="28"/>
          <w:szCs w:val="28"/>
          <w:lang w:eastAsia="ar-SA"/>
        </w:rPr>
        <w:t xml:space="preserve">образования Кавказский район </w:t>
      </w:r>
    </w:p>
    <w:p w:rsidR="004361A3" w:rsidRDefault="00835CF7" w:rsidP="00835CF7">
      <w:pPr>
        <w:widowControl w:val="0"/>
        <w:suppressAutoHyphens/>
        <w:autoSpaceDE w:val="0"/>
        <w:ind w:left="5664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от 26 октября </w:t>
      </w:r>
      <w:r w:rsidR="004361A3" w:rsidRPr="00F93052">
        <w:rPr>
          <w:rFonts w:eastAsia="Arial"/>
          <w:color w:val="000000"/>
          <w:sz w:val="28"/>
          <w:szCs w:val="28"/>
          <w:lang w:eastAsia="ar-SA"/>
        </w:rPr>
        <w:t xml:space="preserve">2016 года № </w:t>
      </w:r>
      <w:r>
        <w:rPr>
          <w:rFonts w:eastAsia="Arial"/>
          <w:color w:val="000000"/>
          <w:sz w:val="28"/>
          <w:szCs w:val="28"/>
          <w:lang w:eastAsia="ar-SA"/>
        </w:rPr>
        <w:t>355</w:t>
      </w:r>
    </w:p>
    <w:p w:rsidR="00835CF7" w:rsidRPr="004361A3" w:rsidRDefault="00835CF7" w:rsidP="00835CF7">
      <w:pPr>
        <w:widowControl w:val="0"/>
        <w:suppressAutoHyphens/>
        <w:autoSpaceDE w:val="0"/>
        <w:ind w:left="5664"/>
        <w:rPr>
          <w:sz w:val="28"/>
          <w:szCs w:val="28"/>
        </w:rPr>
      </w:pPr>
      <w:bookmarkStart w:id="0" w:name="_GoBack"/>
      <w:bookmarkEnd w:id="0"/>
    </w:p>
    <w:p w:rsidR="004361A3" w:rsidRPr="004361A3" w:rsidRDefault="004361A3" w:rsidP="004361A3">
      <w:pPr>
        <w:tabs>
          <w:tab w:val="left" w:pos="1560"/>
        </w:tabs>
        <w:rPr>
          <w:sz w:val="28"/>
          <w:szCs w:val="28"/>
        </w:rPr>
      </w:pPr>
    </w:p>
    <w:p w:rsidR="004361A3" w:rsidRPr="004361A3" w:rsidRDefault="004361A3" w:rsidP="004361A3">
      <w:pPr>
        <w:tabs>
          <w:tab w:val="left" w:pos="3440"/>
        </w:tabs>
        <w:rPr>
          <w:b/>
          <w:sz w:val="28"/>
          <w:szCs w:val="28"/>
        </w:rPr>
      </w:pPr>
      <w:r w:rsidRPr="004361A3">
        <w:rPr>
          <w:sz w:val="28"/>
          <w:szCs w:val="28"/>
        </w:rPr>
        <w:tab/>
      </w:r>
      <w:r w:rsidRPr="004361A3">
        <w:rPr>
          <w:b/>
          <w:sz w:val="28"/>
          <w:szCs w:val="28"/>
        </w:rPr>
        <w:t>Информация</w:t>
      </w:r>
    </w:p>
    <w:p w:rsidR="004361A3" w:rsidRPr="004361A3" w:rsidRDefault="004361A3" w:rsidP="004361A3">
      <w:pPr>
        <w:jc w:val="center"/>
        <w:rPr>
          <w:b/>
          <w:sz w:val="28"/>
          <w:szCs w:val="28"/>
        </w:rPr>
      </w:pPr>
      <w:r w:rsidRPr="004361A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рассмотрении постановления </w:t>
      </w:r>
      <w:r w:rsidRPr="004361A3">
        <w:rPr>
          <w:b/>
          <w:sz w:val="28"/>
          <w:szCs w:val="28"/>
        </w:rPr>
        <w:t xml:space="preserve">Законодательного </w:t>
      </w:r>
      <w:r>
        <w:rPr>
          <w:b/>
          <w:sz w:val="28"/>
          <w:szCs w:val="28"/>
        </w:rPr>
        <w:t>Собрания  Краснодарского края от 28 сентября 2016 года</w:t>
      </w:r>
      <w:r w:rsidRPr="004361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№ 2658-П «Об итогах проведения </w:t>
      </w:r>
      <w:r w:rsidRPr="004361A3">
        <w:rPr>
          <w:b/>
          <w:sz w:val="28"/>
          <w:szCs w:val="28"/>
        </w:rPr>
        <w:t xml:space="preserve">научно-практической конференции на тему </w:t>
      </w:r>
      <w:r>
        <w:rPr>
          <w:b/>
          <w:sz w:val="28"/>
          <w:szCs w:val="28"/>
        </w:rPr>
        <w:t>«</w:t>
      </w:r>
      <w:r w:rsidRPr="004361A3">
        <w:rPr>
          <w:b/>
          <w:sz w:val="28"/>
          <w:szCs w:val="28"/>
        </w:rPr>
        <w:t xml:space="preserve">Укрепление финансово-экономических основ местного самоуправления Апшеронского, </w:t>
      </w:r>
      <w:proofErr w:type="spellStart"/>
      <w:r w:rsidRPr="004361A3">
        <w:rPr>
          <w:b/>
          <w:sz w:val="28"/>
          <w:szCs w:val="28"/>
        </w:rPr>
        <w:t>Белоглинского</w:t>
      </w:r>
      <w:proofErr w:type="spellEnd"/>
      <w:r w:rsidRPr="004361A3">
        <w:rPr>
          <w:b/>
          <w:sz w:val="28"/>
          <w:szCs w:val="28"/>
        </w:rPr>
        <w:t xml:space="preserve">, </w:t>
      </w:r>
      <w:proofErr w:type="spellStart"/>
      <w:r w:rsidRPr="004361A3">
        <w:rPr>
          <w:b/>
          <w:sz w:val="28"/>
          <w:szCs w:val="28"/>
        </w:rPr>
        <w:t>Гулькевического</w:t>
      </w:r>
      <w:proofErr w:type="spellEnd"/>
      <w:r w:rsidRPr="004361A3">
        <w:rPr>
          <w:b/>
          <w:sz w:val="28"/>
          <w:szCs w:val="28"/>
        </w:rPr>
        <w:t>, Кавказского, Туапсинского районов и города Армавира»</w:t>
      </w:r>
    </w:p>
    <w:p w:rsidR="004361A3" w:rsidRPr="004361A3" w:rsidRDefault="004361A3" w:rsidP="004361A3">
      <w:pPr>
        <w:tabs>
          <w:tab w:val="left" w:pos="1560"/>
        </w:tabs>
        <w:jc w:val="center"/>
        <w:rPr>
          <w:sz w:val="28"/>
          <w:szCs w:val="28"/>
        </w:rPr>
      </w:pP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23 сентября 2015 года в г.</w:t>
      </w:r>
      <w:r>
        <w:rPr>
          <w:sz w:val="28"/>
          <w:szCs w:val="28"/>
        </w:rPr>
        <w:t xml:space="preserve"> </w:t>
      </w:r>
      <w:r w:rsidRPr="004361A3">
        <w:rPr>
          <w:sz w:val="28"/>
          <w:szCs w:val="28"/>
        </w:rPr>
        <w:t xml:space="preserve">Гулькевичи под руководством председателя Законодательного собрания Краснодарского края </w:t>
      </w:r>
      <w:proofErr w:type="spellStart"/>
      <w:r w:rsidRPr="004361A3">
        <w:rPr>
          <w:sz w:val="28"/>
          <w:szCs w:val="28"/>
        </w:rPr>
        <w:t>В.А.Бекетова</w:t>
      </w:r>
      <w:proofErr w:type="spellEnd"/>
      <w:r w:rsidRPr="004361A3">
        <w:rPr>
          <w:sz w:val="28"/>
          <w:szCs w:val="28"/>
        </w:rPr>
        <w:t xml:space="preserve"> состоялась  </w:t>
      </w:r>
      <w:r>
        <w:rPr>
          <w:sz w:val="28"/>
          <w:szCs w:val="28"/>
        </w:rPr>
        <w:t>научно-практическая конференция</w:t>
      </w:r>
      <w:r w:rsidRPr="004361A3">
        <w:rPr>
          <w:sz w:val="28"/>
          <w:szCs w:val="28"/>
        </w:rPr>
        <w:t xml:space="preserve"> на тему </w:t>
      </w:r>
      <w:r>
        <w:rPr>
          <w:sz w:val="28"/>
          <w:szCs w:val="28"/>
        </w:rPr>
        <w:t>«</w:t>
      </w:r>
      <w:r w:rsidRPr="004361A3">
        <w:rPr>
          <w:sz w:val="28"/>
          <w:szCs w:val="28"/>
        </w:rPr>
        <w:t xml:space="preserve">Укрепление финансово-экономических основ местного самоуправления Апшеронского, </w:t>
      </w:r>
      <w:proofErr w:type="spellStart"/>
      <w:r w:rsidRPr="004361A3">
        <w:rPr>
          <w:sz w:val="28"/>
          <w:szCs w:val="28"/>
        </w:rPr>
        <w:t>Белоглинского</w:t>
      </w:r>
      <w:proofErr w:type="spellEnd"/>
      <w:r w:rsidRPr="004361A3">
        <w:rPr>
          <w:sz w:val="28"/>
          <w:szCs w:val="28"/>
        </w:rPr>
        <w:t xml:space="preserve">, </w:t>
      </w:r>
      <w:proofErr w:type="spellStart"/>
      <w:r w:rsidRPr="004361A3">
        <w:rPr>
          <w:sz w:val="28"/>
          <w:szCs w:val="28"/>
        </w:rPr>
        <w:t>Гулькевического</w:t>
      </w:r>
      <w:proofErr w:type="spellEnd"/>
      <w:r w:rsidRPr="004361A3">
        <w:rPr>
          <w:sz w:val="28"/>
          <w:szCs w:val="28"/>
        </w:rPr>
        <w:t xml:space="preserve">, Кавказского, Туапсинского районов и города Армавира». 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конференции были </w:t>
      </w:r>
      <w:r w:rsidRPr="004361A3">
        <w:rPr>
          <w:sz w:val="28"/>
          <w:szCs w:val="28"/>
        </w:rPr>
        <w:t>члены Законодательного Собрания  Краснодарского края</w:t>
      </w:r>
      <w:r>
        <w:rPr>
          <w:sz w:val="28"/>
          <w:szCs w:val="28"/>
        </w:rPr>
        <w:t xml:space="preserve">, лица, замещающие </w:t>
      </w:r>
      <w:r w:rsidRPr="004361A3">
        <w:rPr>
          <w:sz w:val="28"/>
          <w:szCs w:val="28"/>
        </w:rPr>
        <w:t>государственные должности и должности государственной гражданской службы Краснодарского края, представители органов местного самоуправления.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Проведению конференции предшествовала большая аналитическая работа, с выездом в район представителей профильных комитетов ЗСК, министерств и департаментов администрации края.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В ходе конференции были рассмотрены показатели деятельности базовых отраслей экономики района за период 2013-2015 годы</w:t>
      </w:r>
      <w:r>
        <w:rPr>
          <w:sz w:val="28"/>
          <w:szCs w:val="28"/>
        </w:rPr>
        <w:t xml:space="preserve"> и первое полугодие 2016 года, проанализированы </w:t>
      </w:r>
      <w:r w:rsidRPr="004361A3">
        <w:rPr>
          <w:sz w:val="28"/>
          <w:szCs w:val="28"/>
        </w:rPr>
        <w:t xml:space="preserve">показатели инвестиционной деятельности, развития малого и среднего предпринимательства. Рассмотрены </w:t>
      </w:r>
      <w:proofErr w:type="gramStart"/>
      <w:r w:rsidRPr="004361A3">
        <w:rPr>
          <w:sz w:val="28"/>
          <w:szCs w:val="28"/>
        </w:rPr>
        <w:t>предпри</w:t>
      </w:r>
      <w:r>
        <w:rPr>
          <w:sz w:val="28"/>
          <w:szCs w:val="28"/>
        </w:rPr>
        <w:t>ятия</w:t>
      </w:r>
      <w:proofErr w:type="gramEnd"/>
      <w:r>
        <w:rPr>
          <w:sz w:val="28"/>
          <w:szCs w:val="28"/>
        </w:rPr>
        <w:t xml:space="preserve"> банкроты, Проанализирована</w:t>
      </w:r>
      <w:r w:rsidRPr="004361A3">
        <w:rPr>
          <w:sz w:val="28"/>
          <w:szCs w:val="28"/>
        </w:rPr>
        <w:t xml:space="preserve"> деятельность муниципалитета в сфере закупок. Изучено исполнение бюджета района.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Вся информация была озвучена председателем комитета по финансово-бюджетной политике, налоговой, экономической политике, предпринимательству, финансовым рынкам и внешнеэкономическим связям.  </w:t>
      </w:r>
      <w:proofErr w:type="spellStart"/>
      <w:r w:rsidRPr="004361A3">
        <w:rPr>
          <w:sz w:val="28"/>
          <w:szCs w:val="28"/>
        </w:rPr>
        <w:t>Н.П.Кравченко</w:t>
      </w:r>
      <w:proofErr w:type="spellEnd"/>
      <w:r w:rsidRPr="004361A3">
        <w:rPr>
          <w:sz w:val="28"/>
          <w:szCs w:val="28"/>
        </w:rPr>
        <w:t xml:space="preserve"> на заседании Законодательного Собрания Краснодарского края и нашла</w:t>
      </w:r>
      <w:r>
        <w:rPr>
          <w:sz w:val="28"/>
          <w:szCs w:val="28"/>
        </w:rPr>
        <w:t xml:space="preserve"> свое отражение в постановлении</w:t>
      </w:r>
      <w:r w:rsidRPr="004361A3">
        <w:rPr>
          <w:sz w:val="28"/>
          <w:szCs w:val="28"/>
        </w:rPr>
        <w:t xml:space="preserve"> Законодательного</w:t>
      </w:r>
      <w:r>
        <w:rPr>
          <w:sz w:val="28"/>
          <w:szCs w:val="28"/>
        </w:rPr>
        <w:t xml:space="preserve"> Собрания  Краснодарского края от 28 сентября 2016 года № 2658-П «Об итогах проведения</w:t>
      </w:r>
      <w:r w:rsidRPr="004361A3">
        <w:rPr>
          <w:sz w:val="28"/>
          <w:szCs w:val="28"/>
        </w:rPr>
        <w:t xml:space="preserve"> научно-практической конференции на тему </w:t>
      </w:r>
      <w:r>
        <w:rPr>
          <w:sz w:val="28"/>
          <w:szCs w:val="28"/>
        </w:rPr>
        <w:t>«</w:t>
      </w:r>
      <w:r w:rsidRPr="004361A3">
        <w:rPr>
          <w:sz w:val="28"/>
          <w:szCs w:val="28"/>
        </w:rPr>
        <w:t xml:space="preserve">Укрепление финансово-экономических основ местного самоуправления Апшеронского, </w:t>
      </w:r>
      <w:proofErr w:type="spellStart"/>
      <w:r w:rsidRPr="004361A3">
        <w:rPr>
          <w:sz w:val="28"/>
          <w:szCs w:val="28"/>
        </w:rPr>
        <w:t>Белоглинского</w:t>
      </w:r>
      <w:proofErr w:type="spellEnd"/>
      <w:r w:rsidRPr="004361A3">
        <w:rPr>
          <w:sz w:val="28"/>
          <w:szCs w:val="28"/>
        </w:rPr>
        <w:t xml:space="preserve">, </w:t>
      </w:r>
      <w:proofErr w:type="spellStart"/>
      <w:r w:rsidRPr="004361A3">
        <w:rPr>
          <w:sz w:val="28"/>
          <w:szCs w:val="28"/>
        </w:rPr>
        <w:t>Гулькевического</w:t>
      </w:r>
      <w:proofErr w:type="spellEnd"/>
      <w:r w:rsidRPr="004361A3">
        <w:rPr>
          <w:sz w:val="28"/>
          <w:szCs w:val="28"/>
        </w:rPr>
        <w:t>, Кавказского, Туапсинского районов и города Армавира</w:t>
      </w:r>
      <w:r>
        <w:rPr>
          <w:sz w:val="28"/>
          <w:szCs w:val="28"/>
        </w:rPr>
        <w:t>»</w:t>
      </w:r>
      <w:r w:rsidRPr="004361A3">
        <w:rPr>
          <w:sz w:val="28"/>
          <w:szCs w:val="28"/>
        </w:rPr>
        <w:t>.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lastRenderedPageBreak/>
        <w:t xml:space="preserve">Постановлением </w:t>
      </w:r>
      <w:r>
        <w:rPr>
          <w:sz w:val="28"/>
          <w:szCs w:val="28"/>
        </w:rPr>
        <w:t xml:space="preserve">Законодательного Собрания </w:t>
      </w:r>
      <w:r w:rsidRPr="004361A3">
        <w:rPr>
          <w:sz w:val="28"/>
          <w:szCs w:val="28"/>
        </w:rPr>
        <w:t>Краснодарского края муниципальному образованию Кавказский район рекомендовано: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color w:val="000000" w:themeColor="text1"/>
          <w:sz w:val="28"/>
          <w:szCs w:val="28"/>
        </w:rPr>
        <w:t>1) </w:t>
      </w:r>
      <w:r w:rsidRPr="004361A3">
        <w:rPr>
          <w:sz w:val="28"/>
          <w:szCs w:val="28"/>
        </w:rPr>
        <w:t xml:space="preserve">в целях повышения эффективности механизмов стратегического планирования и индикативного планирования социально-экономического развития территорий: 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ежемесячно осуществлять детальный анализ выполнения плановых заданий и причин, оказывающих влияние на их реализацию;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 наличии оснований своевременно вносить изменения в индикативный план социально-экономического развития территории;</w:t>
      </w:r>
    </w:p>
    <w:p w:rsidR="004361A3" w:rsidRPr="004361A3" w:rsidRDefault="004361A3" w:rsidP="004361A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провести мониторинг реализации Стратегии за период 2007-2015 годов, по его результатам актуализировать Стратегию социально-экономического развития района до 2020 года;</w:t>
      </w:r>
    </w:p>
    <w:p w:rsidR="004361A3" w:rsidRPr="004361A3" w:rsidRDefault="004361A3" w:rsidP="004361A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разработать план мероприятий по реализации Стратегии социально-экономического развития района до 2020 года;</w:t>
      </w:r>
    </w:p>
    <w:p w:rsidR="004361A3" w:rsidRPr="004361A3" w:rsidRDefault="004361A3" w:rsidP="004361A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на постоянной основе размещать на официальном сайте муниципального образования информацию о Стратегии социально-экономического района, мониторинг реализации Стратегии, а также Программу социально-экономического развития района и мониторинг ее реализации;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провести оценку целесообразности мероприятий муниципальных программ в части определения приоритетных направлений расходования бюджетных сре</w:t>
      </w:r>
      <w:proofErr w:type="gramStart"/>
      <w:r w:rsidRPr="004361A3">
        <w:rPr>
          <w:sz w:val="28"/>
          <w:szCs w:val="28"/>
        </w:rPr>
        <w:t>дств в т</w:t>
      </w:r>
      <w:proofErr w:type="gramEnd"/>
      <w:r w:rsidRPr="004361A3">
        <w:rPr>
          <w:sz w:val="28"/>
          <w:szCs w:val="28"/>
        </w:rPr>
        <w:t>екущем году;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обеспечить полное выполнение взятых (планируемых) обязательств по финансированию мероприятий, </w:t>
      </w:r>
      <w:proofErr w:type="spellStart"/>
      <w:r w:rsidRPr="004361A3">
        <w:rPr>
          <w:sz w:val="28"/>
          <w:szCs w:val="28"/>
        </w:rPr>
        <w:t>софинансируемых</w:t>
      </w:r>
      <w:proofErr w:type="spellEnd"/>
      <w:r w:rsidRPr="004361A3">
        <w:rPr>
          <w:sz w:val="28"/>
          <w:szCs w:val="28"/>
        </w:rPr>
        <w:t xml:space="preserve"> за счет краевого бюджета.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color w:val="000000" w:themeColor="text1"/>
          <w:sz w:val="28"/>
          <w:szCs w:val="28"/>
        </w:rPr>
        <w:t>2)</w:t>
      </w:r>
      <w:r w:rsidRPr="004361A3">
        <w:rPr>
          <w:sz w:val="28"/>
          <w:szCs w:val="28"/>
        </w:rPr>
        <w:t> в целях развития агропромышленного комплекса: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увеличить объемы внесения органических удобрений и обеспечить сбалансированное внесение минеральных удобрений под посевы сельскохозяйственных культур; увеличить долю многолетних трав </w:t>
      </w:r>
      <w:proofErr w:type="gramStart"/>
      <w:r w:rsidRPr="004361A3">
        <w:rPr>
          <w:rStyle w:val="a3"/>
          <w:rFonts w:ascii="SchoolBook Cyr" w:hAnsi="SchoolBook Cyr"/>
          <w:i w:val="0"/>
          <w:sz w:val="28"/>
          <w:szCs w:val="28"/>
        </w:rPr>
        <w:t>севообороте</w:t>
      </w:r>
      <w:proofErr w:type="gramEnd"/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 с 2,6% до 15%, использовать </w:t>
      </w:r>
      <w:proofErr w:type="spellStart"/>
      <w:r w:rsidRPr="004361A3">
        <w:rPr>
          <w:rStyle w:val="a3"/>
          <w:rFonts w:ascii="SchoolBook Cyr" w:hAnsi="SchoolBook Cyr"/>
          <w:i w:val="0"/>
          <w:sz w:val="28"/>
          <w:szCs w:val="28"/>
        </w:rPr>
        <w:t>сидераты</w:t>
      </w:r>
      <w:proofErr w:type="spellEnd"/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 для улучшения фитосанитарной обстановки на поле;</w:t>
      </w:r>
    </w:p>
    <w:p w:rsidR="004361A3" w:rsidRPr="004361A3" w:rsidRDefault="004361A3" w:rsidP="004361A3">
      <w:pPr>
        <w:ind w:firstLine="851"/>
        <w:jc w:val="both"/>
        <w:rPr>
          <w:rStyle w:val="a3"/>
          <w:rFonts w:ascii="SchoolBook Cyr" w:hAnsi="SchoolBook Cyr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для повышения культуры земледелия в АПК района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 организовать проведение обучающих семинаров с привлечением сотрудников ведущих сельско</w:t>
      </w:r>
      <w:r>
        <w:rPr>
          <w:rStyle w:val="a3"/>
          <w:rFonts w:ascii="SchoolBook Cyr" w:hAnsi="SchoolBook Cyr"/>
          <w:i w:val="0"/>
          <w:sz w:val="28"/>
          <w:szCs w:val="28"/>
        </w:rPr>
        <w:t>хозяйственных институтов края и</w:t>
      </w:r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 проведение смотров культуры земледелия;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увеличить площадь садов интенсивного типа с устройством систем капельного орошения и с использование противоградовой сетки;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провести работу по расширению площади возделывания овощных культур в </w:t>
      </w:r>
      <w:proofErr w:type="spellStart"/>
      <w:r w:rsidRPr="004361A3">
        <w:rPr>
          <w:rStyle w:val="a3"/>
          <w:rFonts w:ascii="SchoolBook Cyr" w:hAnsi="SchoolBook Cyr"/>
          <w:i w:val="0"/>
          <w:sz w:val="28"/>
          <w:szCs w:val="28"/>
        </w:rPr>
        <w:t>сельхозорганизациях</w:t>
      </w:r>
      <w:proofErr w:type="spellEnd"/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 и крестьянских (фермерских) хозяйст</w:t>
      </w:r>
      <w:r>
        <w:rPr>
          <w:rStyle w:val="a3"/>
          <w:rFonts w:ascii="SchoolBook Cyr" w:hAnsi="SchoolBook Cyr"/>
          <w:i w:val="0"/>
          <w:sz w:val="28"/>
          <w:szCs w:val="28"/>
        </w:rPr>
        <w:t xml:space="preserve">вах с использованием орошения, </w:t>
      </w:r>
      <w:r w:rsidRPr="004361A3">
        <w:rPr>
          <w:rStyle w:val="a3"/>
          <w:rFonts w:ascii="SchoolBook Cyr" w:hAnsi="SchoolBook Cyr"/>
          <w:i w:val="0"/>
          <w:sz w:val="28"/>
          <w:szCs w:val="28"/>
        </w:rPr>
        <w:t>в том числе за счет применения в качестве источников водоснабжения артезианских скважин;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продолжить работу по вопросу обновления техники, особенно уделить </w:t>
      </w:r>
      <w:proofErr w:type="gramStart"/>
      <w:r w:rsidRPr="004361A3">
        <w:rPr>
          <w:rStyle w:val="a3"/>
          <w:rFonts w:ascii="SchoolBook Cyr" w:hAnsi="SchoolBook Cyr"/>
          <w:i w:val="0"/>
          <w:sz w:val="28"/>
          <w:szCs w:val="28"/>
        </w:rPr>
        <w:t>внимание</w:t>
      </w:r>
      <w:proofErr w:type="gramEnd"/>
      <w:r w:rsidRPr="004361A3">
        <w:rPr>
          <w:rStyle w:val="a3"/>
          <w:rFonts w:ascii="SchoolBook Cyr" w:hAnsi="SchoolBook Cyr"/>
          <w:i w:val="0"/>
          <w:sz w:val="28"/>
          <w:szCs w:val="28"/>
        </w:rPr>
        <w:t xml:space="preserve"> приобретению современных зерноуборочных комбайнов, активно используя для этого возможности льготного приобретения техники по программе обновления через «</w:t>
      </w:r>
      <w:proofErr w:type="spellStart"/>
      <w:r w:rsidRPr="004361A3">
        <w:rPr>
          <w:rStyle w:val="a3"/>
          <w:rFonts w:ascii="SchoolBook Cyr" w:hAnsi="SchoolBook Cyr"/>
          <w:i w:val="0"/>
          <w:sz w:val="28"/>
          <w:szCs w:val="28"/>
        </w:rPr>
        <w:t>Росагролизинг</w:t>
      </w:r>
      <w:proofErr w:type="spellEnd"/>
      <w:r w:rsidRPr="004361A3">
        <w:rPr>
          <w:rStyle w:val="a3"/>
          <w:rFonts w:ascii="SchoolBook Cyr" w:hAnsi="SchoolBook Cyr"/>
          <w:i w:val="0"/>
          <w:sz w:val="28"/>
          <w:szCs w:val="28"/>
        </w:rPr>
        <w:t>» и программе принятой постановлением Правительства РФ № 1432 от 27 декабря 2012 года;</w:t>
      </w:r>
    </w:p>
    <w:p w:rsidR="004361A3" w:rsidRPr="004361A3" w:rsidRDefault="004361A3" w:rsidP="004361A3">
      <w:pPr>
        <w:ind w:firstLine="851"/>
        <w:jc w:val="both"/>
        <w:rPr>
          <w:rStyle w:val="a3"/>
          <w:rFonts w:ascii="SchoolBook Cyr" w:hAnsi="SchoolBook Cyr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lastRenderedPageBreak/>
        <w:t>рекомендовать руководителям животноводческих хозяй</w:t>
      </w:r>
      <w:proofErr w:type="gramStart"/>
      <w:r w:rsidRPr="004361A3">
        <w:rPr>
          <w:rStyle w:val="a3"/>
          <w:rFonts w:ascii="SchoolBook Cyr" w:hAnsi="SchoolBook Cyr"/>
          <w:i w:val="0"/>
          <w:sz w:val="28"/>
          <w:szCs w:val="28"/>
        </w:rPr>
        <w:t>ств дл</w:t>
      </w:r>
      <w:proofErr w:type="gramEnd"/>
      <w:r w:rsidRPr="004361A3">
        <w:rPr>
          <w:rStyle w:val="a3"/>
          <w:rFonts w:ascii="SchoolBook Cyr" w:hAnsi="SchoolBook Cyr"/>
          <w:i w:val="0"/>
          <w:sz w:val="28"/>
          <w:szCs w:val="28"/>
        </w:rPr>
        <w:t>я ремонта и обновления стада приобретать племенной молодняк с/х животных и добиваться выхода телят не менее 85% на 100 коров;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>
        <w:rPr>
          <w:rStyle w:val="a3"/>
          <w:rFonts w:ascii="SchoolBook Cyr" w:hAnsi="SchoolBook Cyr"/>
          <w:i w:val="0"/>
          <w:sz w:val="28"/>
          <w:szCs w:val="28"/>
        </w:rPr>
        <w:t xml:space="preserve">требовать от руководителей </w:t>
      </w:r>
      <w:r w:rsidRPr="004361A3">
        <w:rPr>
          <w:rStyle w:val="a3"/>
          <w:rFonts w:ascii="SchoolBook Cyr" w:hAnsi="SchoolBook Cyr"/>
          <w:i w:val="0"/>
          <w:sz w:val="28"/>
          <w:szCs w:val="28"/>
        </w:rPr>
        <w:t>животноводческих хозяйств обеспечить животных на 100% от потребности качественными кормами, обеспечить  проведение исследования  заготовленных кормов на качество и пригодность к скармливанию в специализированных лабораториях, составление и балансировка рационов по питательным веществам в соответствии с требованиями по кормлению крупного рогатого скота;</w:t>
      </w:r>
    </w:p>
    <w:p w:rsidR="004361A3" w:rsidRPr="004361A3" w:rsidRDefault="004361A3" w:rsidP="004361A3">
      <w:pPr>
        <w:ind w:firstLine="851"/>
        <w:jc w:val="both"/>
        <w:rPr>
          <w:rStyle w:val="a3"/>
          <w:rFonts w:ascii="SchoolBook Cyr" w:hAnsi="SchoolBook Cyr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оказать содействие в создании сельскохозяйственных  производственных кооперативов;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организовать работу по закупке сельскохозяйственной продукции, выращиваемой в малых формах хозяйствования</w:t>
      </w:r>
      <w:proofErr w:type="gramStart"/>
      <w:r w:rsidRPr="004361A3">
        <w:rPr>
          <w:rStyle w:val="a3"/>
          <w:rFonts w:ascii="SchoolBook Cyr" w:hAnsi="SchoolBook Cyr"/>
          <w:i w:val="0"/>
          <w:sz w:val="28"/>
          <w:szCs w:val="28"/>
        </w:rPr>
        <w:t>;;</w:t>
      </w:r>
      <w:proofErr w:type="gramEnd"/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принять меры по наращиванию поголовья КРС, в том числе коров, овец и коз, в хозяйствах всех форм собственности;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провести инвентаризацию земельных участков, ранее выданных гражданам для ведения ЛПХ, на предмет эффективного использования, проработать вопрос передачи используемых не по назначению участков главам КФХ и ЛПХ, занимающихся животноводством и овощеводством, для развития кормовой базы и посадочных площадей;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проведение разъяснительной работы среди населения сельских поселений, в том числе через средства средств массой информации, о правилах любительского и спортивного рыболовства;</w:t>
      </w:r>
    </w:p>
    <w:p w:rsidR="004361A3" w:rsidRPr="004361A3" w:rsidRDefault="004361A3" w:rsidP="004361A3">
      <w:pPr>
        <w:suppressAutoHyphens/>
        <w:ind w:firstLine="851"/>
        <w:jc w:val="both"/>
        <w:rPr>
          <w:sz w:val="28"/>
          <w:lang w:eastAsia="ar-SA"/>
        </w:rPr>
      </w:pPr>
      <w:r w:rsidRPr="004361A3">
        <w:rPr>
          <w:sz w:val="28"/>
          <w:lang w:eastAsia="ar-SA"/>
        </w:rPr>
        <w:t>оказать содействие в загрузке мощностей перерабатывающих предприятий по переработке толстолобика;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оказать содействие в создании специализированного рыбоводного хозяйства с различными категориями рыбоводных участков, расположенных каскадом (рыбоводные участки для выращивания посадочного материала, нагула рыбы);</w:t>
      </w:r>
    </w:p>
    <w:p w:rsidR="004361A3" w:rsidRPr="004361A3" w:rsidRDefault="004361A3" w:rsidP="004361A3">
      <w:pPr>
        <w:suppressAutoHyphens/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осуществлять мониторинг </w:t>
      </w:r>
      <w:r w:rsidRPr="004361A3">
        <w:rPr>
          <w:bCs/>
          <w:sz w:val="28"/>
          <w:szCs w:val="28"/>
        </w:rPr>
        <w:t>эффективности</w:t>
      </w:r>
      <w:r w:rsidRPr="004361A3">
        <w:rPr>
          <w:sz w:val="28"/>
          <w:szCs w:val="28"/>
        </w:rPr>
        <w:t xml:space="preserve"> пользования рыбоводными участками на территории;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активизировать работу по привлечению потенциальных инвесторов для развития агропромышленного комплекса района;</w:t>
      </w:r>
    </w:p>
    <w:p w:rsidR="004361A3" w:rsidRPr="004361A3" w:rsidRDefault="004361A3" w:rsidP="004361A3">
      <w:pPr>
        <w:ind w:firstLine="851"/>
        <w:jc w:val="both"/>
        <w:rPr>
          <w:rStyle w:val="a3"/>
          <w:i w:val="0"/>
          <w:sz w:val="28"/>
          <w:szCs w:val="28"/>
        </w:rPr>
      </w:pPr>
      <w:r w:rsidRPr="004361A3">
        <w:rPr>
          <w:rStyle w:val="a3"/>
          <w:rFonts w:ascii="SchoolBook Cyr" w:hAnsi="SchoolBook Cyr"/>
          <w:i w:val="0"/>
          <w:sz w:val="28"/>
          <w:szCs w:val="28"/>
        </w:rPr>
        <w:t>осуществлять контроль цен на социально значимые продукты, в соответствии с распоряжением главы администрации Краснодарского края от 17 октября 2007 года № 900-р «О стабилизации цен на отдельные виды социально значимых продуктов питания в Краснодарском крае».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color w:val="000000" w:themeColor="text1"/>
          <w:sz w:val="28"/>
          <w:szCs w:val="28"/>
        </w:rPr>
        <w:t xml:space="preserve">3) в </w:t>
      </w:r>
      <w:r w:rsidRPr="004361A3">
        <w:rPr>
          <w:sz w:val="28"/>
          <w:szCs w:val="28"/>
        </w:rPr>
        <w:t>целях возобновления производственной деятельности, организации на базе имущественных комплексов несостоятельных организаций и организаций, утративших свои позиции, новых рабочих мест, погашения числящейся задолженности по заработной плате перед работниками и новым трудоустройством высвободившихся работников, главам рассматриваемых муниципальных образований:</w:t>
      </w:r>
    </w:p>
    <w:p w:rsidR="004361A3" w:rsidRPr="004361A3" w:rsidRDefault="004361A3" w:rsidP="004361A3">
      <w:pPr>
        <w:pStyle w:val="a4"/>
        <w:tabs>
          <w:tab w:val="left" w:pos="99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обеспечить недопущение образования задолженности по заработной плате и по обязательным платежам в бюджет;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lastRenderedPageBreak/>
        <w:t>взять под личный контроль погашение задолженности по заработной плате и по обязательным платежам в бюджет организациями, находящимися в различных процедурах банкротства;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принять меры по обеспечению информационной открытости и опубликованию в средствах массовой информации даты, времени и места проведения торгов по реализации имущества организаций, находящихся в различных процедурах банкротства;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принять меры по привлечению покупателей (инвесторов) на имущество организаций, находящихся в различных процедурах банкротства, реализуемого или подлежащего реализации в рамках процедур банкротства, в том числе: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color w:val="000000" w:themeColor="text1"/>
          <w:sz w:val="28"/>
          <w:szCs w:val="28"/>
        </w:rPr>
        <w:t xml:space="preserve">4) в </w:t>
      </w:r>
      <w:r w:rsidRPr="004361A3">
        <w:rPr>
          <w:sz w:val="28"/>
          <w:szCs w:val="28"/>
        </w:rPr>
        <w:t>целях инвестиционного развития территорий:</w:t>
      </w:r>
    </w:p>
    <w:p w:rsidR="004361A3" w:rsidRPr="004361A3" w:rsidRDefault="004361A3" w:rsidP="004361A3">
      <w:pPr>
        <w:pStyle w:val="1"/>
        <w:widowControl w:val="0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361A3">
        <w:rPr>
          <w:rFonts w:ascii="Times New Roman" w:hAnsi="Times New Roman" w:cs="Times New Roman"/>
          <w:sz w:val="28"/>
          <w:szCs w:val="28"/>
        </w:rPr>
        <w:t>осуществлять постоянный мониторинг на всех этапах реализации инвестиционных проектов, в том числе с выездом на объекты, с целью оказания содействия в их реализации в рамках законодательства;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принять меры по достижению запланированных в индикативных планах социально-экономического развития территорий  сумм инвестиционных вложений во взаимодействии с представителями крупных и средних предприятий (организаций) муниципального образования;</w:t>
      </w:r>
    </w:p>
    <w:p w:rsidR="004361A3" w:rsidRPr="004361A3" w:rsidRDefault="004361A3" w:rsidP="004361A3">
      <w:pPr>
        <w:pStyle w:val="1"/>
        <w:widowControl w:val="0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61A3">
        <w:rPr>
          <w:rFonts w:ascii="Times New Roman" w:hAnsi="Times New Roman" w:cs="Times New Roman"/>
          <w:sz w:val="28"/>
          <w:szCs w:val="28"/>
        </w:rPr>
        <w:t xml:space="preserve">наладить работу по учету освоенных инвестиций с инвесторами, реализующими крупные (стоимостью свыше 100 </w:t>
      </w:r>
      <w:proofErr w:type="gramStart"/>
      <w:r w:rsidRPr="004361A3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4361A3">
        <w:rPr>
          <w:rFonts w:ascii="Times New Roman" w:hAnsi="Times New Roman" w:cs="Times New Roman"/>
          <w:sz w:val="28"/>
          <w:szCs w:val="28"/>
        </w:rPr>
        <w:t xml:space="preserve"> рублей) проекты;</w:t>
      </w:r>
    </w:p>
    <w:p w:rsidR="004361A3" w:rsidRPr="004361A3" w:rsidRDefault="004361A3" w:rsidP="004361A3">
      <w:pPr>
        <w:pStyle w:val="1"/>
        <w:widowControl w:val="0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61A3">
        <w:rPr>
          <w:rFonts w:ascii="Times New Roman" w:hAnsi="Times New Roman" w:cs="Times New Roman"/>
          <w:sz w:val="28"/>
          <w:szCs w:val="28"/>
        </w:rPr>
        <w:t>при заключении соглашений с инвесторами проводить предварительный анализ, оценку реализуемости инвестиционных проектов, рассматривая: бизнес-план инвестиционного проекта, наличие источников финансирования, сведения о земельном участке, на котором планируется реализация инвестиционного проекта, (с учетом требований к инженерной инфраструктуре, а также соответствия документам территориального планирования);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в целях повышения эффективности работы по поиску инвесторов осуществлять реализацию мероприятий, направленных на привлечение инвесторов для реализации инвестиционных предложений, включенных в Единую систему инвестиционных предложений Краснодарского края;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планировать развитие инвестиционного потенциала муниципального образования с учетом возможности подключения</w:t>
      </w:r>
      <w:r>
        <w:rPr>
          <w:sz w:val="28"/>
          <w:szCs w:val="28"/>
        </w:rPr>
        <w:t xml:space="preserve"> к сетям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газо-. </w:t>
      </w:r>
      <w:proofErr w:type="spellStart"/>
      <w:r>
        <w:rPr>
          <w:sz w:val="28"/>
          <w:szCs w:val="28"/>
        </w:rPr>
        <w:t>электро</w:t>
      </w:r>
      <w:proofErr w:type="spellEnd"/>
      <w:r w:rsidRPr="004361A3">
        <w:rPr>
          <w:sz w:val="28"/>
          <w:szCs w:val="28"/>
        </w:rPr>
        <w:t>, водоснабжения и водоотведения;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до 1 ноября 2016 года довести до предприятий информацию о мерах государственной поддержки инвестиционной деятельности, действующих на региональном уровне.</w:t>
      </w:r>
    </w:p>
    <w:p w:rsidR="004361A3" w:rsidRPr="004361A3" w:rsidRDefault="004361A3" w:rsidP="004361A3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4361A3">
        <w:rPr>
          <w:color w:val="000000" w:themeColor="text1"/>
          <w:sz w:val="28"/>
          <w:szCs w:val="28"/>
          <w:lang w:eastAsia="en-US"/>
        </w:rPr>
        <w:t xml:space="preserve">5) в </w:t>
      </w:r>
      <w:r w:rsidRPr="004361A3">
        <w:rPr>
          <w:sz w:val="28"/>
          <w:szCs w:val="28"/>
          <w:lang w:eastAsia="en-US"/>
        </w:rPr>
        <w:t xml:space="preserve">целях развития малого и среднего предпринимательства: </w:t>
      </w:r>
    </w:p>
    <w:p w:rsidR="004361A3" w:rsidRPr="004361A3" w:rsidRDefault="004361A3" w:rsidP="004361A3">
      <w:pPr>
        <w:widowControl w:val="0"/>
        <w:tabs>
          <w:tab w:val="left" w:pos="993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обеспечить полное выполнение взятых (планируемых) обязательств по финансированию мероприятий, </w:t>
      </w:r>
      <w:proofErr w:type="spellStart"/>
      <w:r w:rsidRPr="004361A3">
        <w:rPr>
          <w:sz w:val="28"/>
          <w:szCs w:val="28"/>
        </w:rPr>
        <w:t>софинансируемых</w:t>
      </w:r>
      <w:proofErr w:type="spellEnd"/>
      <w:r w:rsidRPr="004361A3">
        <w:rPr>
          <w:sz w:val="28"/>
          <w:szCs w:val="28"/>
        </w:rPr>
        <w:t xml:space="preserve"> за счет сре</w:t>
      </w:r>
      <w:proofErr w:type="gramStart"/>
      <w:r w:rsidRPr="004361A3">
        <w:rPr>
          <w:sz w:val="28"/>
          <w:szCs w:val="28"/>
        </w:rPr>
        <w:t>дств кр</w:t>
      </w:r>
      <w:proofErr w:type="gramEnd"/>
      <w:r w:rsidRPr="004361A3">
        <w:rPr>
          <w:sz w:val="28"/>
          <w:szCs w:val="28"/>
        </w:rPr>
        <w:t>аевого бюджета, эффективному освоению выделенных средств и достижению целевых показателей результативности предоставления субсидий, установленных соглашениями с органами исполнительной власти Краснодарского края о предоставлении субсидий из краевого бюджета местным бюджетам;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proofErr w:type="gramStart"/>
      <w:r w:rsidRPr="004361A3">
        <w:rPr>
          <w:sz w:val="28"/>
          <w:szCs w:val="28"/>
        </w:rPr>
        <w:t xml:space="preserve">в течение 2016 года совместно с департаментом инвестиций и развития малого и среднего предпринимательства Краснодарского края обеспечить </w:t>
      </w:r>
      <w:r w:rsidRPr="004361A3">
        <w:rPr>
          <w:sz w:val="28"/>
          <w:szCs w:val="28"/>
        </w:rPr>
        <w:lastRenderedPageBreak/>
        <w:t>эффективное освоение бюджетных средств и исполнение мероприятий подпрограммы «Государственная поддержка малого и среднего предпринимательства и стимулирование инновационной дея</w:t>
      </w:r>
      <w:r>
        <w:rPr>
          <w:sz w:val="28"/>
          <w:szCs w:val="28"/>
        </w:rPr>
        <w:t>тельности в Краснодарском крае»</w:t>
      </w:r>
      <w:r w:rsidRPr="004361A3">
        <w:rPr>
          <w:sz w:val="28"/>
          <w:szCs w:val="28"/>
        </w:rPr>
        <w:t xml:space="preserve"> государственной программы Краснодарского края </w:t>
      </w:r>
      <w:r>
        <w:rPr>
          <w:sz w:val="28"/>
          <w:szCs w:val="28"/>
        </w:rPr>
        <w:t>«</w:t>
      </w:r>
      <w:r w:rsidRPr="004361A3">
        <w:rPr>
          <w:sz w:val="28"/>
          <w:szCs w:val="28"/>
        </w:rPr>
        <w:t>Социально-экономическое и инновационное развитие Краснодарского края</w:t>
      </w:r>
      <w:r>
        <w:rPr>
          <w:sz w:val="28"/>
          <w:szCs w:val="28"/>
        </w:rPr>
        <w:t>»</w:t>
      </w:r>
      <w:r w:rsidRPr="004361A3">
        <w:rPr>
          <w:sz w:val="28"/>
          <w:szCs w:val="28"/>
        </w:rPr>
        <w:t>, утвержденной постановлением главы администрации (губернатора Краснодарского края от 5 октября 2015 года</w:t>
      </w:r>
      <w:proofErr w:type="gramEnd"/>
      <w:r w:rsidRPr="004361A3">
        <w:rPr>
          <w:sz w:val="28"/>
          <w:szCs w:val="28"/>
        </w:rPr>
        <w:t xml:space="preserve"> №943;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в течение 2016 года совместно с департаментом инвестиций и развития малого и среднего предпринимательства Краснодарского края обеспечить эффективное освоение бюджетных средств и исполнение мероприятий подпрограммы «Государственная поддержка малого и среднего предпринимательства и стимулирование инновационной деятельности в Краснодарском крае» 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провести оценку целесообразности мероприятий муниципальных программ в части определения приоритетных направлений расходования бюджетных сре</w:t>
      </w:r>
      <w:proofErr w:type="gramStart"/>
      <w:r w:rsidRPr="004361A3">
        <w:rPr>
          <w:sz w:val="28"/>
          <w:szCs w:val="28"/>
        </w:rPr>
        <w:t>дств в т</w:t>
      </w:r>
      <w:proofErr w:type="gramEnd"/>
      <w:r w:rsidRPr="004361A3">
        <w:rPr>
          <w:sz w:val="28"/>
          <w:szCs w:val="28"/>
        </w:rPr>
        <w:t>екущем году;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принять меры по информированию субъектов малого и среднего предпринимательства о мерах государственной поддержки, предоставляемой субъектам малого и среднего предпринимательства Краснодарского края;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изучить потребность субъектов малого и среднего предпринимательства в кредитных ресурсах для их привлечения к услугам, оказываемым Гарантийным фондом и </w:t>
      </w:r>
      <w:r w:rsidRPr="004361A3">
        <w:rPr>
          <w:bCs/>
          <w:sz w:val="28"/>
          <w:szCs w:val="28"/>
        </w:rPr>
        <w:t>Фондом микрофинансирования;</w:t>
      </w:r>
    </w:p>
    <w:p w:rsidR="004361A3" w:rsidRPr="004361A3" w:rsidRDefault="004361A3" w:rsidP="004361A3">
      <w:pPr>
        <w:tabs>
          <w:tab w:val="left" w:pos="1320"/>
        </w:tabs>
        <w:ind w:firstLine="851"/>
        <w:jc w:val="both"/>
        <w:rPr>
          <w:sz w:val="28"/>
          <w:szCs w:val="28"/>
        </w:rPr>
      </w:pPr>
      <w:proofErr w:type="gramStart"/>
      <w:r w:rsidRPr="004361A3">
        <w:rPr>
          <w:sz w:val="28"/>
          <w:szCs w:val="28"/>
        </w:rPr>
        <w:t>до 1 октября 2016 года органам местного самоуправления, не утвердившим до настоящего времени перечни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обеспечить утверждение таких перечней</w:t>
      </w:r>
      <w:proofErr w:type="gramEnd"/>
      <w:r w:rsidRPr="004361A3">
        <w:rPr>
          <w:sz w:val="28"/>
          <w:szCs w:val="28"/>
        </w:rPr>
        <w:t xml:space="preserve"> в соответствии с требованиями статьи 18 Федерального закона от 24 июля 2007 года № 209-ФЗ «О развитии малого и среднего предпринимательства в Российской Федерации»;</w:t>
      </w:r>
    </w:p>
    <w:p w:rsidR="004361A3" w:rsidRPr="004361A3" w:rsidRDefault="004361A3" w:rsidP="004361A3">
      <w:pPr>
        <w:tabs>
          <w:tab w:val="left" w:pos="1320"/>
        </w:tabs>
        <w:ind w:firstLine="851"/>
        <w:jc w:val="both"/>
        <w:rPr>
          <w:sz w:val="28"/>
          <w:szCs w:val="28"/>
        </w:rPr>
      </w:pPr>
      <w:proofErr w:type="gramStart"/>
      <w:r w:rsidRPr="004361A3">
        <w:rPr>
          <w:sz w:val="28"/>
          <w:szCs w:val="28"/>
        </w:rPr>
        <w:t>до 1 ноября 2016 года провести работу по дополнению перечней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обеспечив внесение соответствующих изменений в действующие муниципальные</w:t>
      </w:r>
      <w:proofErr w:type="gramEnd"/>
      <w:r w:rsidRPr="004361A3">
        <w:rPr>
          <w:sz w:val="28"/>
          <w:szCs w:val="28"/>
        </w:rPr>
        <w:t xml:space="preserve"> правовые акты; </w:t>
      </w:r>
    </w:p>
    <w:p w:rsidR="004361A3" w:rsidRPr="004361A3" w:rsidRDefault="004361A3" w:rsidP="004361A3">
      <w:pPr>
        <w:tabs>
          <w:tab w:val="left" w:pos="132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активизировать работу в направлении развития народных художественных промыслов и ремесленной деятельности;</w:t>
      </w:r>
    </w:p>
    <w:p w:rsidR="004361A3" w:rsidRPr="004361A3" w:rsidRDefault="004361A3" w:rsidP="004361A3">
      <w:pPr>
        <w:pStyle w:val="ConsPlusNormal"/>
        <w:ind w:firstLine="851"/>
        <w:jc w:val="both"/>
      </w:pPr>
      <w:r w:rsidRPr="004361A3">
        <w:rPr>
          <w:color w:val="000000" w:themeColor="text1"/>
        </w:rPr>
        <w:t>6) </w:t>
      </w:r>
      <w:r w:rsidRPr="004361A3">
        <w:t>в целях обеспечения муниципальных нужд и повышения эффективности, результативности осуществления закупок товаров, работ, услуг:</w:t>
      </w:r>
    </w:p>
    <w:p w:rsidR="004361A3" w:rsidRPr="004361A3" w:rsidRDefault="004361A3" w:rsidP="004361A3">
      <w:pPr>
        <w:pStyle w:val="ConsPlusNormal"/>
        <w:ind w:firstLine="851"/>
        <w:jc w:val="both"/>
      </w:pPr>
      <w:proofErr w:type="gramStart"/>
      <w:r w:rsidRPr="004361A3">
        <w:lastRenderedPageBreak/>
        <w:t xml:space="preserve">коррупции и других злоупотреблений в сфере закупок заказчикам муниципальных образований необходимо обеспечить неукоснительное выполнение норм </w:t>
      </w:r>
      <w:r w:rsidRPr="004361A3">
        <w:rPr>
          <w:bCs/>
          <w:lang w:eastAsia="en-US"/>
        </w:rPr>
        <w:t>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Pr="004361A3">
        <w:t xml:space="preserve"> в том числе в части закупки у субъектов малого предпринимательства, социально ориентированных некоммерческих организаций в объеме не менее чем 15% совокупного годового</w:t>
      </w:r>
      <w:proofErr w:type="gramEnd"/>
      <w:r w:rsidRPr="004361A3">
        <w:t xml:space="preserve"> объема закупок;</w:t>
      </w:r>
    </w:p>
    <w:p w:rsidR="004361A3" w:rsidRPr="004361A3" w:rsidRDefault="004361A3" w:rsidP="004361A3">
      <w:pPr>
        <w:pStyle w:val="ConsPlusNormal"/>
        <w:ind w:firstLine="851"/>
        <w:jc w:val="both"/>
      </w:pPr>
      <w:r w:rsidRPr="004361A3">
        <w:t>довести до заказчиков информацию об административной ответственности, предусмотренной Кодексом Российской Федерации об административных правонарушениях, за осуществление закупок товаров, работ, услуг с нарушением норм законодательства Российской Федерации о контрактной системе в сфере закупок.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до 1 ноября 2016 года  обеспечить организацию эффективного расходования бюджетных средств и заключение максимального числа контрактов </w:t>
      </w:r>
      <w:proofErr w:type="gramStart"/>
      <w:r w:rsidRPr="004361A3">
        <w:rPr>
          <w:sz w:val="28"/>
          <w:szCs w:val="28"/>
        </w:rPr>
        <w:t>с товаропроизводителями при организации закупок продуктов питания для муниципальных нужд в соответствии с законодательством</w:t>
      </w:r>
      <w:proofErr w:type="gramEnd"/>
      <w:r w:rsidRPr="004361A3">
        <w:rPr>
          <w:sz w:val="28"/>
          <w:szCs w:val="28"/>
        </w:rPr>
        <w:t xml:space="preserve"> и Методическими рекомендациями по осуществлению закупок продуктов питания для обеспечения муниципальных нужд  Краснодарского края;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color w:val="000000" w:themeColor="text1"/>
          <w:sz w:val="28"/>
          <w:szCs w:val="28"/>
        </w:rPr>
        <w:t>7) </w:t>
      </w:r>
      <w:r w:rsidRPr="004361A3">
        <w:rPr>
          <w:sz w:val="28"/>
          <w:szCs w:val="28"/>
        </w:rPr>
        <w:t>в целях развития промышленного потенциала: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до 1 ноября 2016 года довести до предприятий промышленного комплекса информацию о мерах государственной поддержки предприятий, действующих на федеральном, региональном и муниципальном уровнях;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оказать содействие в максимальном привлечении промышленных предприятий муниципальных образований к участию в государственных и муниципальных закупках;</w:t>
      </w:r>
    </w:p>
    <w:p w:rsidR="004361A3" w:rsidRPr="004361A3" w:rsidRDefault="004361A3" w:rsidP="004361A3">
      <w:pPr>
        <w:pStyle w:val="1"/>
        <w:widowControl w:val="0"/>
        <w:tabs>
          <w:tab w:val="left" w:pos="0"/>
          <w:tab w:val="left" w:pos="7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6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 с </w:t>
      </w:r>
      <w:r w:rsidRPr="004361A3">
        <w:rPr>
          <w:rFonts w:ascii="Times New Roman" w:hAnsi="Times New Roman" w:cs="Times New Roman"/>
          <w:sz w:val="28"/>
          <w:szCs w:val="28"/>
        </w:rPr>
        <w:t xml:space="preserve">целью снижения напряженности на рынке труда совместно с ГКУ КК центрами занятости населения рекомендовать: </w:t>
      </w:r>
    </w:p>
    <w:p w:rsidR="004361A3" w:rsidRPr="004361A3" w:rsidRDefault="004361A3" w:rsidP="004361A3">
      <w:pPr>
        <w:ind w:firstLine="851"/>
        <w:jc w:val="both"/>
        <w:rPr>
          <w:color w:val="000000"/>
          <w:sz w:val="28"/>
          <w:szCs w:val="28"/>
        </w:rPr>
      </w:pPr>
      <w:r w:rsidRPr="004361A3">
        <w:rPr>
          <w:color w:val="000000"/>
          <w:sz w:val="28"/>
          <w:szCs w:val="28"/>
        </w:rPr>
        <w:t xml:space="preserve">продолжить еженедельный мониторинг высвобождения работников и режимов неполной занятости для своевременного принятия мер по выходу из кризисных ситуаций организаций или трудоустройству увольняемых граждан; </w:t>
      </w:r>
    </w:p>
    <w:p w:rsidR="004361A3" w:rsidRPr="004361A3" w:rsidRDefault="004361A3" w:rsidP="004361A3">
      <w:pPr>
        <w:ind w:firstLine="851"/>
        <w:jc w:val="both"/>
        <w:rPr>
          <w:color w:val="000000"/>
          <w:sz w:val="28"/>
          <w:szCs w:val="28"/>
        </w:rPr>
      </w:pPr>
      <w:r w:rsidRPr="004361A3">
        <w:rPr>
          <w:color w:val="000000"/>
          <w:sz w:val="28"/>
          <w:szCs w:val="28"/>
        </w:rPr>
        <w:t>рассматривать ежемесячно на планерном заседании у глав администраций с участием глав сельских поселений ситуацию с наличием вакансий и безработицей;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color w:val="000000"/>
          <w:sz w:val="28"/>
          <w:szCs w:val="28"/>
        </w:rPr>
        <w:t>в рамках работы  межведомственной комиссии  (рабочих групп) по снижению неформальной занятости  организовать ежедекадные  обходы с участием членов рабочих групп с участием органов контроля и надзора по выявлению хозяйствующих субъектов (по видам экономической деятельности), для которых наиболее характерны низкий процент оформления трудовых отношений, наличие выплаты «серых» заработных плат;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обеспечить выполнение установленного контрольного показателя по снижению неформальной занятости на 2016 год: по Кавказскому району – 3 008 человек,</w:t>
      </w:r>
    </w:p>
    <w:p w:rsidR="004361A3" w:rsidRPr="004361A3" w:rsidRDefault="004361A3" w:rsidP="004361A3">
      <w:pPr>
        <w:ind w:firstLine="851"/>
        <w:jc w:val="both"/>
        <w:rPr>
          <w:color w:val="000000"/>
          <w:sz w:val="28"/>
          <w:szCs w:val="28"/>
        </w:rPr>
      </w:pPr>
      <w:r w:rsidRPr="004361A3">
        <w:rPr>
          <w:color w:val="000000"/>
          <w:sz w:val="28"/>
          <w:szCs w:val="28"/>
        </w:rPr>
        <w:t xml:space="preserve">организовать взаимодействие на постоянной основе с отделениями Территориального фонда обязательного медицинского страхования </w:t>
      </w:r>
      <w:r w:rsidRPr="004361A3">
        <w:rPr>
          <w:color w:val="000000"/>
          <w:sz w:val="28"/>
          <w:szCs w:val="28"/>
        </w:rPr>
        <w:lastRenderedPageBreak/>
        <w:t>Краснодарского края по выявлению лиц трудоспособного возраста, обратившихся за получением полисов обязательного медицинского страхования, как неработающие граждане, на предмет выявления организаций, применяющих наемный труд без оформления.</w:t>
      </w:r>
    </w:p>
    <w:p w:rsidR="004361A3" w:rsidRPr="004361A3" w:rsidRDefault="004361A3" w:rsidP="004361A3">
      <w:pPr>
        <w:ind w:firstLine="851"/>
        <w:jc w:val="both"/>
        <w:rPr>
          <w:color w:val="000000"/>
          <w:sz w:val="28"/>
          <w:szCs w:val="28"/>
        </w:rPr>
      </w:pPr>
      <w:r w:rsidRPr="004361A3">
        <w:rPr>
          <w:color w:val="000000"/>
          <w:sz w:val="28"/>
          <w:szCs w:val="28"/>
        </w:rPr>
        <w:t>принимать меры по созданию новых рабочих мест, развитию малого бизнеса, личных подсобных и крестьянско-фермерских хозяйств;</w:t>
      </w:r>
    </w:p>
    <w:p w:rsidR="004361A3" w:rsidRPr="004361A3" w:rsidRDefault="004361A3" w:rsidP="004361A3">
      <w:pPr>
        <w:ind w:firstLine="851"/>
        <w:jc w:val="both"/>
        <w:rPr>
          <w:color w:val="000000"/>
          <w:sz w:val="28"/>
          <w:szCs w:val="28"/>
        </w:rPr>
      </w:pPr>
      <w:r w:rsidRPr="004361A3">
        <w:rPr>
          <w:color w:val="000000"/>
          <w:sz w:val="28"/>
          <w:szCs w:val="28"/>
        </w:rPr>
        <w:t>пересмотреть в срок до 1 ноября 2016 года графики движения общественного транспорта в административные центры муниципальных образований и обратно для трудоустройства безработных граждан отдаленных сельских поселений: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color w:val="000000" w:themeColor="text1"/>
          <w:sz w:val="28"/>
          <w:szCs w:val="28"/>
        </w:rPr>
        <w:t>9) </w:t>
      </w:r>
      <w:r w:rsidRPr="004361A3">
        <w:rPr>
          <w:sz w:val="28"/>
          <w:szCs w:val="28"/>
        </w:rPr>
        <w:t xml:space="preserve">в целях увеличения наполняемости бюджетов: </w:t>
      </w:r>
    </w:p>
    <w:p w:rsidR="004361A3" w:rsidRPr="004361A3" w:rsidRDefault="004361A3" w:rsidP="004361A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принять исчерпывающие меры, направленные на увеличение поступлений в бюджет налоговых и неналоговых доходов, а также на повышение эффективности использования муниципального имущества, в том числе: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обеспечить по итогам 2016 года темп роста поступления налоговых и неналоговых доходов в консолидированный бюджет края не ниже уровня </w:t>
      </w:r>
      <w:r>
        <w:rPr>
          <w:sz w:val="28"/>
          <w:szCs w:val="28"/>
        </w:rPr>
        <w:t xml:space="preserve">              </w:t>
      </w:r>
      <w:r w:rsidRPr="004361A3">
        <w:rPr>
          <w:sz w:val="28"/>
          <w:szCs w:val="28"/>
        </w:rPr>
        <w:t xml:space="preserve">2015 года; 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разработать комплекс мер по изысканию дополнительных резервов и увеличению доходной базы консолидированного бюджета края, обеспечить выполнение планов мероприятий, направленных на мобилизацию доходов в консолидированный бюджет края в 2016 году, в утвержденных объемах;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провести дополнительное экономическое обоснование утвержденных на 2016 год бюджетных назначений по доходам местных бюджетов и скорректировать плановые показатели с учетом выявленных резервов по налоговым и неналоговым платежам;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обеспечить взаимодействие с контролирующими и правоохранительными органами при проведении работы по снижению неформальной занятости;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проводить анализ соответствия выплачиваемых зарплат </w:t>
      </w:r>
      <w:proofErr w:type="spellStart"/>
      <w:r w:rsidRPr="004361A3">
        <w:rPr>
          <w:sz w:val="28"/>
          <w:szCs w:val="28"/>
        </w:rPr>
        <w:t>среднекраевому</w:t>
      </w:r>
      <w:proofErr w:type="spellEnd"/>
      <w:r w:rsidRPr="004361A3">
        <w:rPr>
          <w:sz w:val="28"/>
          <w:szCs w:val="28"/>
        </w:rPr>
        <w:t xml:space="preserve"> уровню по каждому виду экономической деятельности;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проводить работу с работодателями по доведению заработной платы работников до </w:t>
      </w:r>
      <w:proofErr w:type="spellStart"/>
      <w:r w:rsidRPr="004361A3">
        <w:rPr>
          <w:sz w:val="28"/>
          <w:szCs w:val="28"/>
        </w:rPr>
        <w:t>среднекраевого</w:t>
      </w:r>
      <w:proofErr w:type="spellEnd"/>
      <w:r w:rsidRPr="004361A3">
        <w:rPr>
          <w:sz w:val="28"/>
          <w:szCs w:val="28"/>
        </w:rPr>
        <w:t xml:space="preserve"> уровня по соответствующей отрасли;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проводить работу с каждым хозяйствующим субъектом, допускающим значительное снижение платежей в бюджет по налогу на прибыль, убытки по итогам перерасчетов за 2015 год и отчетные периоды 2016 года, а также стабильно убыточную деятельность;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совместно с территориальными налоговыми органами организовать работу с хозяйствующими субъектами, имеющими крупные суммы переплаты, по исключению фактов единовременных возвратов из местного бюджета указанных сумм, могущих оказать негативное влияние на сбалансированность бюджета поселения;</w:t>
      </w:r>
    </w:p>
    <w:p w:rsidR="004361A3" w:rsidRPr="004361A3" w:rsidRDefault="004361A3" w:rsidP="004361A3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оказывать содействие территориальным налоговым органам в привлечении к налогообложению физических лиц получающим доходы от сдачи в аренду и продажи имущества;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lastRenderedPageBreak/>
        <w:t xml:space="preserve">обеспечить по итогам 2016 года собираемость местных налогов и транспортного налога, взимаемых с физических лиц, не ниже 95%, в том числе за счет следующих мероприятий: 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организовать эффективное взаимодействие с территориальными подразделениями Управления Федеральной почтовой связи по Краснодарскому краю ФГУП «Почта России», налоговых органов по вопросам вручения налоговых уведомлений физическим лицам;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осуществлять ежемесячный мониторинг вручения налоговых уведомлений физическим лицам;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проводить информационно-разъяснительную работу с населением по вопросам исчисления и уплаты местных налогов;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содействовать территориальным налоговым органам, отделениям почтовой связи в установлении фактического места нахождения налогоплательщиков для вручения налоговых уведомлений и требований;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 xml:space="preserve">обеспечить полное вручение налоговых уведомлений до </w:t>
      </w:r>
      <w:r>
        <w:rPr>
          <w:sz w:val="28"/>
          <w:szCs w:val="28"/>
        </w:rPr>
        <w:t xml:space="preserve">                                 </w:t>
      </w:r>
      <w:r w:rsidRPr="004361A3">
        <w:rPr>
          <w:sz w:val="28"/>
          <w:szCs w:val="28"/>
        </w:rPr>
        <w:t>1 ноября 2016 года;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проведение информационно-разъяснительной работы с гражданами, зарегистрировавшимися в личном кабинете налогоплательщика, в связи с изменением способа направления налоговых уведомлений, требований на уплату налогов за 2015 год;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обеспечить расширение налогооблагаемой базы по налогу на имущество физических лиц за счет понуждения к регистрации права собственности на вновь созданные объекты недвижимости;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обеспечить качественное и своевременное исполнение пунктов «Дорожной карты проведения мероприятий для исчисления налога на имущество физических лиц от кадастровой стоимости»;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по итогам 2016 года обеспечить сокращение недоимки по налоговым платежам не менее чем на 30% от сумм</w:t>
      </w:r>
      <w:r>
        <w:rPr>
          <w:sz w:val="28"/>
          <w:szCs w:val="28"/>
        </w:rPr>
        <w:t xml:space="preserve">ы образованной по состоянию на                    </w:t>
      </w:r>
      <w:r w:rsidRPr="004361A3">
        <w:rPr>
          <w:sz w:val="28"/>
          <w:szCs w:val="28"/>
        </w:rPr>
        <w:t>1</w:t>
      </w:r>
      <w:r>
        <w:rPr>
          <w:sz w:val="28"/>
          <w:szCs w:val="28"/>
        </w:rPr>
        <w:t xml:space="preserve"> января </w:t>
      </w:r>
      <w:r w:rsidRPr="004361A3">
        <w:rPr>
          <w:sz w:val="28"/>
          <w:szCs w:val="28"/>
        </w:rPr>
        <w:t>2016 г</w:t>
      </w:r>
      <w:r>
        <w:rPr>
          <w:sz w:val="28"/>
          <w:szCs w:val="28"/>
        </w:rPr>
        <w:t>ода</w:t>
      </w:r>
      <w:r w:rsidRPr="004361A3">
        <w:rPr>
          <w:sz w:val="28"/>
          <w:szCs w:val="28"/>
        </w:rPr>
        <w:t>;</w:t>
      </w:r>
    </w:p>
    <w:p w:rsidR="004361A3" w:rsidRPr="004361A3" w:rsidRDefault="004361A3" w:rsidP="004361A3">
      <w:pPr>
        <w:tabs>
          <w:tab w:val="left" w:pos="1560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совместно с налоговыми органами и службой судебных приставов провести инвентаризацию недоимки физических лиц с момент</w:t>
      </w:r>
      <w:r>
        <w:rPr>
          <w:sz w:val="28"/>
          <w:szCs w:val="28"/>
        </w:rPr>
        <w:t>а образования до ее взыскания (</w:t>
      </w:r>
      <w:r w:rsidRPr="004361A3">
        <w:rPr>
          <w:sz w:val="28"/>
          <w:szCs w:val="28"/>
        </w:rPr>
        <w:t>в целом по кра</w:t>
      </w:r>
      <w:r>
        <w:rPr>
          <w:sz w:val="28"/>
          <w:szCs w:val="28"/>
        </w:rPr>
        <w:t>ю</w:t>
      </w:r>
      <w:r w:rsidRPr="004361A3">
        <w:rPr>
          <w:sz w:val="28"/>
          <w:szCs w:val="28"/>
        </w:rPr>
        <w:t xml:space="preserve"> только 24 процента недоимки физических лиц находится на исполнении в службе судебных приставов);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организовать эффективное взаимодействие со службой судебных приставов и обеспечить погашение не менее 50% задолженности физических лиц по имущественным налогам, по которой имеется судебный акт о взыскании</w:t>
      </w:r>
      <w:r>
        <w:rPr>
          <w:sz w:val="28"/>
          <w:szCs w:val="28"/>
        </w:rPr>
        <w:t xml:space="preserve"> </w:t>
      </w:r>
      <w:r w:rsidRPr="004361A3">
        <w:rPr>
          <w:sz w:val="28"/>
          <w:szCs w:val="28"/>
        </w:rPr>
        <w:t>(Кавказский район – не менее 7,8 млн. рублей);</w:t>
      </w:r>
    </w:p>
    <w:p w:rsidR="004361A3" w:rsidRPr="004361A3" w:rsidRDefault="004361A3" w:rsidP="004361A3">
      <w:pPr>
        <w:suppressAutoHyphens/>
        <w:ind w:firstLine="851"/>
        <w:jc w:val="both"/>
        <w:rPr>
          <w:sz w:val="28"/>
          <w:szCs w:val="28"/>
          <w:lang w:eastAsia="en-US"/>
        </w:rPr>
      </w:pPr>
      <w:r w:rsidRPr="004361A3">
        <w:rPr>
          <w:sz w:val="28"/>
          <w:szCs w:val="28"/>
          <w:lang w:eastAsia="en-US"/>
        </w:rPr>
        <w:t>обеспечить исполнение программы приватизации муниципального имущества на 2016 год.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proofErr w:type="gramStart"/>
      <w:r w:rsidRPr="004361A3">
        <w:rPr>
          <w:sz w:val="28"/>
          <w:szCs w:val="28"/>
        </w:rPr>
        <w:t>принять исчерпывающие меры для снижения задолженности по уплате арендных платежей за землю и имущество, а также по уплате выкупной стоимости земельных участков и имущества не менее чем на 50% от общей суммы задолженности, сложившейся на начало 2016 года, за исключением задолженности банкротов, в том числе за счет повышения результативности и эффективности:</w:t>
      </w:r>
      <w:proofErr w:type="gramEnd"/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lastRenderedPageBreak/>
        <w:t>претензионной работы (направления претензии в адрес арендаторов не позднее 10-ти дней со дня образования просроченной задолженности);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исковой работы (направления исков в суд не позднее 30 дней со дня образования просроченной задолженности или в сроки, установленные условиями договора аренды; обеспечения проведения мониторинга судебных актов: об отказе от приема исковых требований; об отказе в удовлетворении исковых требований);</w:t>
      </w:r>
    </w:p>
    <w:p w:rsidR="004361A3" w:rsidRPr="004361A3" w:rsidRDefault="004361A3" w:rsidP="004361A3">
      <w:pPr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принудительного исполнения судебных актов (направления исполнительных листов в Управление Федеральной службы судебных приставов по Краснодарскому краю не позднее 30-ти дней со дня вступления в законную силу судебного акта);</w:t>
      </w:r>
    </w:p>
    <w:p w:rsidR="004361A3" w:rsidRPr="004361A3" w:rsidRDefault="004361A3" w:rsidP="004361A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4361A3">
        <w:rPr>
          <w:rFonts w:ascii="SchoolBook Cyr" w:hAnsi="SchoolBook Cyr"/>
          <w:sz w:val="28"/>
          <w:szCs w:val="22"/>
          <w:lang w:eastAsia="en-US"/>
        </w:rPr>
        <w:t>добиться поступления доходы местных бюджетов задолженности по арендной плате за земельные участки в размере Кавказский район – 1,7 млн. рублей;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регулярно проводить инвентаризацию возникшей кредиторской задолженности муниципальных образований, по просроченной задолженности обеспечить безусловную реализацию плана по ее погашению;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color w:val="000000" w:themeColor="text1"/>
          <w:sz w:val="28"/>
          <w:szCs w:val="28"/>
        </w:rPr>
        <w:t xml:space="preserve">10) </w:t>
      </w:r>
      <w:r w:rsidRPr="004361A3">
        <w:rPr>
          <w:sz w:val="28"/>
          <w:szCs w:val="28"/>
        </w:rPr>
        <w:t>в целях обеспечения сбалансированности  местных бюджетов, а так же повышения эффективности и оптимизации расходования бюджетных средств;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принять конкретные меры по оптимизации штата работников органов местного самоуправления, при э</w:t>
      </w:r>
      <w:r>
        <w:rPr>
          <w:sz w:val="28"/>
          <w:szCs w:val="28"/>
        </w:rPr>
        <w:t>том исключить практику перевода</w:t>
      </w:r>
      <w:r w:rsidRPr="004361A3">
        <w:rPr>
          <w:sz w:val="28"/>
          <w:szCs w:val="28"/>
        </w:rPr>
        <w:t xml:space="preserve"> штатной численности в подведомственные муниципальные учреждения, в целях исключения дублирова</w:t>
      </w:r>
      <w:r>
        <w:rPr>
          <w:sz w:val="28"/>
          <w:szCs w:val="28"/>
        </w:rPr>
        <w:t xml:space="preserve">ния функций, а также выявления </w:t>
      </w:r>
      <w:r w:rsidRPr="004361A3">
        <w:rPr>
          <w:sz w:val="28"/>
          <w:szCs w:val="28"/>
        </w:rPr>
        <w:t xml:space="preserve">излишних функций </w:t>
      </w:r>
      <w:r>
        <w:rPr>
          <w:sz w:val="28"/>
          <w:szCs w:val="28"/>
        </w:rPr>
        <w:t>в месячный срок провести анализ</w:t>
      </w:r>
      <w:r w:rsidRPr="004361A3">
        <w:rPr>
          <w:sz w:val="28"/>
          <w:szCs w:val="28"/>
        </w:rPr>
        <w:t xml:space="preserve"> деятельности муниципальных учреждений, обеспечивающих реал</w:t>
      </w:r>
      <w:r>
        <w:rPr>
          <w:sz w:val="28"/>
          <w:szCs w:val="28"/>
        </w:rPr>
        <w:t>изацию функций органов местного</w:t>
      </w:r>
      <w:r w:rsidRPr="004361A3">
        <w:rPr>
          <w:sz w:val="28"/>
          <w:szCs w:val="28"/>
        </w:rPr>
        <w:t xml:space="preserve"> самоуправления;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обеспечить умеренную долговую нагрузку на муниципальные бюджеты, провести оптимизацию расходов в целях недопущения роста объема долговых обязательств.</w:t>
      </w:r>
    </w:p>
    <w:p w:rsidR="004361A3" w:rsidRPr="004361A3" w:rsidRDefault="004361A3" w:rsidP="004361A3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361A3">
        <w:rPr>
          <w:sz w:val="28"/>
          <w:szCs w:val="28"/>
        </w:rPr>
        <w:t>Все указанные рекомендации, в обязательном порядке будут учтены в дальнейшей деятельности администрации муниципального образования Кавказский район.</w:t>
      </w:r>
    </w:p>
    <w:p w:rsidR="004361A3" w:rsidRDefault="004361A3" w:rsidP="004361A3">
      <w:pPr>
        <w:jc w:val="both"/>
        <w:rPr>
          <w:sz w:val="28"/>
          <w:szCs w:val="28"/>
        </w:rPr>
      </w:pPr>
    </w:p>
    <w:p w:rsidR="004361A3" w:rsidRPr="004361A3" w:rsidRDefault="004361A3" w:rsidP="004361A3">
      <w:pPr>
        <w:jc w:val="both"/>
        <w:rPr>
          <w:sz w:val="28"/>
          <w:szCs w:val="28"/>
        </w:rPr>
      </w:pPr>
    </w:p>
    <w:p w:rsidR="004361A3" w:rsidRPr="004361A3" w:rsidRDefault="004361A3" w:rsidP="004361A3">
      <w:pPr>
        <w:jc w:val="both"/>
        <w:rPr>
          <w:sz w:val="28"/>
          <w:szCs w:val="28"/>
        </w:rPr>
      </w:pPr>
      <w:r w:rsidRPr="004361A3">
        <w:rPr>
          <w:sz w:val="28"/>
          <w:szCs w:val="28"/>
        </w:rPr>
        <w:t>Заместитель главы</w:t>
      </w:r>
    </w:p>
    <w:p w:rsidR="004361A3" w:rsidRPr="004361A3" w:rsidRDefault="004361A3" w:rsidP="004361A3">
      <w:pPr>
        <w:jc w:val="both"/>
        <w:rPr>
          <w:sz w:val="28"/>
          <w:szCs w:val="28"/>
        </w:rPr>
      </w:pPr>
      <w:r w:rsidRPr="004361A3">
        <w:rPr>
          <w:sz w:val="28"/>
          <w:szCs w:val="28"/>
        </w:rPr>
        <w:t>муниципального образования</w:t>
      </w:r>
    </w:p>
    <w:p w:rsidR="004361A3" w:rsidRPr="004361A3" w:rsidRDefault="004361A3" w:rsidP="004361A3">
      <w:pPr>
        <w:tabs>
          <w:tab w:val="left" w:pos="1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4361A3">
        <w:rPr>
          <w:sz w:val="28"/>
          <w:szCs w:val="28"/>
        </w:rPr>
        <w:t>В.Н.</w:t>
      </w:r>
      <w:r>
        <w:rPr>
          <w:sz w:val="28"/>
          <w:szCs w:val="28"/>
        </w:rPr>
        <w:t xml:space="preserve"> </w:t>
      </w:r>
      <w:r w:rsidRPr="004361A3">
        <w:rPr>
          <w:sz w:val="28"/>
          <w:szCs w:val="28"/>
        </w:rPr>
        <w:t>Пивнева</w:t>
      </w:r>
    </w:p>
    <w:sectPr w:rsidR="004361A3" w:rsidRPr="004361A3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9C"/>
    <w:rsid w:val="00002D9C"/>
    <w:rsid w:val="004361A3"/>
    <w:rsid w:val="00504741"/>
    <w:rsid w:val="008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361A3"/>
    <w:rPr>
      <w:i/>
    </w:rPr>
  </w:style>
  <w:style w:type="paragraph" w:styleId="a4">
    <w:name w:val="Normal (Web)"/>
    <w:aliases w:val="Обычный (веб)1,Обычный (Web),Обычный (веб)11,Обычный (веб)2,Обычный (веб)3,Обычный (Web)1,Обычный (веб)21,Обычный (Web)2,Обычный (веб)111,Обычный (Web)3,Обычный (веб)1111,Обычный (веб)5,Обычный (веб)11111 Знак Знак"/>
    <w:basedOn w:val="a"/>
    <w:rsid w:val="004361A3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Абзац списка1"/>
    <w:basedOn w:val="a"/>
    <w:rsid w:val="004361A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rsid w:val="004361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361A3"/>
    <w:rPr>
      <w:i/>
    </w:rPr>
  </w:style>
  <w:style w:type="paragraph" w:styleId="a4">
    <w:name w:val="Normal (Web)"/>
    <w:aliases w:val="Обычный (веб)1,Обычный (Web),Обычный (веб)11,Обычный (веб)2,Обычный (веб)3,Обычный (Web)1,Обычный (веб)21,Обычный (Web)2,Обычный (веб)111,Обычный (Web)3,Обычный (веб)1111,Обычный (веб)5,Обычный (веб)11111 Знак Знак"/>
    <w:basedOn w:val="a"/>
    <w:rsid w:val="004361A3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Абзац списка1"/>
    <w:basedOn w:val="a"/>
    <w:rsid w:val="004361A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rsid w:val="004361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3388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cp:lastPrinted>2016-10-14T09:18:00Z</cp:lastPrinted>
  <dcterms:created xsi:type="dcterms:W3CDTF">2016-10-14T09:03:00Z</dcterms:created>
  <dcterms:modified xsi:type="dcterms:W3CDTF">2016-10-27T05:19:00Z</dcterms:modified>
</cp:coreProperties>
</file>